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03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 внесении изменений в постановление Правительства Ульяновской области от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06.04.2023 «№ 147-П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 ап</w:t>
      </w:r>
      <w:r>
        <w:rPr>
          <w:rFonts w:ascii="PT Astra Serif" w:hAnsi="PT Astra Serif"/>
          <w:sz w:val="28"/>
          <w:szCs w:val="28"/>
          <w:lang w:val="ru-RU"/>
        </w:rPr>
        <w:t xml:space="preserve">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 внесении изменений в постановление Правительства Ульяновской области от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>06.04.2023 «№ 147-П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ом вносятся технические правки в перечень сельских территорий Ульяновской области и перечень опорных населённых пунктов Ульяновской области и населённых пунктов, расположенных</w:t>
        <w:br/>
        <w:t>на прилегающих к ним территориях, отдельные наименования населённых пунктов, утверждённый постановлением Правительства Ульяновской области от 06.04.2023 № 147-П «Об утверждении перечня сельских территорий Ульяновской области, перечня опорных населённых пунктов Ульяновской области и населённых пунктов, расположенных</w:t>
        <w:br/>
        <w:t>на прилегающих к ним территориях» (далее - постановление № 147-П). Данные изменения вносятся в целях приведения постановления № 147-П</w:t>
        <w:br/>
        <w:t xml:space="preserve">в соответствие с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Общероссийским классификатором территорий муниципальных образований.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Application>LibreOffice/6.4.7.2$Linux_X86_64 LibreOffice_project/40$Build-2</Application>
  <Pages>1</Pages>
  <Words>235</Words>
  <Characters>1891</Characters>
  <CharactersWithSpaces>2160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2023-04-28T14:35:10Z</cp:lastPrinted>
  <dcterms:modified xsi:type="dcterms:W3CDTF">2023-05-03T13:48:13Z</dcterms:modified>
  <cp:revision>88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